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tbl>
      <w:tblPr>
        <w:tblStyle w:val="Table1"/>
        <w:tblW w:w="9638.0" w:type="dxa"/>
        <w:jc w:val="left"/>
        <w:tblLayout w:type="fixed"/>
        <w:tblLook w:val="0000"/>
      </w:tblPr>
      <w:tblGrid>
        <w:gridCol w:w="9638"/>
        <w:tblGridChange w:id="0">
          <w:tblGrid>
            <w:gridCol w:w="9638"/>
          </w:tblGrid>
        </w:tblGridChange>
      </w:tblGrid>
      <w:tr>
        <w:trPr>
          <w:cantSplit w:val="0"/>
          <w:tblHeader w:val="0"/>
        </w:trPr>
        <w:tc>
          <w:tcP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color w:val="ff0000"/>
                <w:sz w:val="44"/>
                <w:szCs w:val="44"/>
              </w:rPr>
            </w:pPr>
            <w:r w:rsidDel="00000000" w:rsidR="00000000" w:rsidRPr="00000000">
              <w:rPr>
                <w:rtl w:val="0"/>
              </w:rPr>
            </w:r>
          </w:p>
          <w:p w:rsidR="00000000" w:rsidDel="00000000" w:rsidP="00000000" w:rsidRDefault="00000000" w:rsidRPr="00000000" w14:paraId="00000003">
            <w:pPr>
              <w:spacing w:after="160" w:line="25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57200" cy="485775"/>
                  <wp:effectExtent b="0" l="0" r="0" t="0"/>
                  <wp:docPr descr="logo_RS" id="5" name="image4.png"/>
                  <a:graphic>
                    <a:graphicData uri="http://schemas.openxmlformats.org/drawingml/2006/picture">
                      <pic:pic>
                        <pic:nvPicPr>
                          <pic:cNvPr descr="logo_RS" id="0" name="image4.png"/>
                          <pic:cNvPicPr preferRelativeResize="0"/>
                        </pic:nvPicPr>
                        <pic:blipFill>
                          <a:blip r:embed="rId8"/>
                          <a:srcRect b="0" l="0" r="0" t="0"/>
                          <a:stretch>
                            <a:fillRect/>
                          </a:stretch>
                        </pic:blipFill>
                        <pic:spPr>
                          <a:xfrm>
                            <a:off x="0" y="0"/>
                            <a:ext cx="457200" cy="485775"/>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495300" cy="55245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95300" cy="55245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pict>
                <v:shape id="_x0000_i1025" style="width:51pt;height:36pt" o:ole="" type="#_x0000_t75">
                  <v:imagedata r:id="rId1" o:title=""/>
                </v:shape>
                <o:OLEObject DrawAspect="Content" r:id="rId2" ObjectID="_1748287809" ProgID="MS_ClipArt_Gallery" ShapeID="_x0000_i1025" Type="Embed"/>
              </w:pict>
            </w:r>
            <w:r w:rsidDel="00000000" w:rsidR="00000000" w:rsidRPr="00000000">
              <w:rPr>
                <w:rtl w:val="0"/>
              </w:rPr>
            </w:r>
          </w:p>
          <w:p w:rsidR="00000000" w:rsidDel="00000000" w:rsidP="00000000" w:rsidRDefault="00000000" w:rsidRPr="00000000" w14:paraId="00000004">
            <w:pPr>
              <w:spacing w:line="256" w:lineRule="auto"/>
              <w:jc w:val="center"/>
              <w:rPr>
                <w:b w:val="1"/>
                <w:sz w:val="32"/>
                <w:szCs w:val="32"/>
              </w:rPr>
            </w:pPr>
            <w:r w:rsidDel="00000000" w:rsidR="00000000" w:rsidRPr="00000000">
              <w:rPr>
                <w:b w:val="1"/>
                <w:sz w:val="32"/>
                <w:szCs w:val="32"/>
                <w:rtl w:val="0"/>
              </w:rPr>
              <w:t xml:space="preserve">ISTITUTO D'ISTRUZIONE SUPERIORE</w:t>
            </w:r>
          </w:p>
          <w:p w:rsidR="00000000" w:rsidDel="00000000" w:rsidP="00000000" w:rsidRDefault="00000000" w:rsidRPr="00000000" w14:paraId="00000005">
            <w:pPr>
              <w:spacing w:line="256" w:lineRule="auto"/>
              <w:jc w:val="center"/>
              <w:rPr>
                <w:b w:val="1"/>
                <w:sz w:val="32"/>
                <w:szCs w:val="32"/>
              </w:rPr>
            </w:pPr>
            <w:r w:rsidDel="00000000" w:rsidR="00000000" w:rsidRPr="00000000">
              <w:rPr>
                <w:b w:val="1"/>
                <w:sz w:val="32"/>
                <w:szCs w:val="32"/>
                <w:rtl w:val="0"/>
              </w:rPr>
              <w:t xml:space="preserve"> " GIUDICI SAETTA E LIVATINO ”</w:t>
            </w:r>
          </w:p>
          <w:p w:rsidR="00000000" w:rsidDel="00000000" w:rsidP="00000000" w:rsidRDefault="00000000" w:rsidRPr="00000000" w14:paraId="00000006">
            <w:pPr>
              <w:spacing w:line="256" w:lineRule="auto"/>
              <w:jc w:val="center"/>
              <w:rPr>
                <w:b w:val="1"/>
                <w:sz w:val="22"/>
                <w:szCs w:val="22"/>
              </w:rPr>
            </w:pPr>
            <w:r w:rsidDel="00000000" w:rsidR="00000000" w:rsidRPr="00000000">
              <w:rPr>
                <w:b w:val="1"/>
                <w:sz w:val="22"/>
                <w:szCs w:val="22"/>
                <w:rtl w:val="0"/>
              </w:rPr>
              <w:t xml:space="preserve">Viale Lauricella, 2 - 92029 RAVANUSA (AG)</w:t>
            </w:r>
          </w:p>
          <w:p w:rsidR="00000000" w:rsidDel="00000000" w:rsidP="00000000" w:rsidRDefault="00000000" w:rsidRPr="00000000" w14:paraId="00000007">
            <w:pPr>
              <w:spacing w:line="256" w:lineRule="auto"/>
              <w:jc w:val="center"/>
              <w:rPr>
                <w:i w:val="1"/>
                <w:sz w:val="22"/>
                <w:szCs w:val="22"/>
              </w:rPr>
            </w:pPr>
            <w:r w:rsidDel="00000000" w:rsidR="00000000" w:rsidRPr="00000000">
              <w:rPr>
                <w:i w:val="1"/>
                <w:sz w:val="22"/>
                <w:szCs w:val="22"/>
                <w:rtl w:val="0"/>
              </w:rPr>
              <w:t xml:space="preserve"> Liceo scientifico – Liceo Scienze Umane – Liceo Artistico</w:t>
            </w:r>
          </w:p>
          <w:p w:rsidR="00000000" w:rsidDel="00000000" w:rsidP="00000000" w:rsidRDefault="00000000" w:rsidRPr="00000000" w14:paraId="00000008">
            <w:pPr>
              <w:spacing w:line="256" w:lineRule="auto"/>
              <w:jc w:val="center"/>
              <w:rPr>
                <w:i w:val="1"/>
                <w:sz w:val="22"/>
                <w:szCs w:val="22"/>
              </w:rPr>
            </w:pPr>
            <w:r w:rsidDel="00000000" w:rsidR="00000000" w:rsidRPr="00000000">
              <w:rPr>
                <w:i w:val="1"/>
                <w:sz w:val="22"/>
                <w:szCs w:val="22"/>
                <w:rtl w:val="0"/>
              </w:rPr>
              <w:t xml:space="preserve">I.T.C. “ Gino Zappa” - Campobello di Licata</w:t>
            </w:r>
          </w:p>
          <w:p w:rsidR="00000000" w:rsidDel="00000000" w:rsidP="00000000" w:rsidRDefault="00000000" w:rsidRPr="00000000" w14:paraId="00000009">
            <w:pPr>
              <w:spacing w:line="256" w:lineRule="auto"/>
              <w:jc w:val="center"/>
              <w:rPr>
                <w:sz w:val="22"/>
                <w:szCs w:val="22"/>
              </w:rPr>
            </w:pPr>
            <w:r w:rsidDel="00000000" w:rsidR="00000000" w:rsidRPr="00000000">
              <w:rPr>
                <w:sz w:val="22"/>
                <w:szCs w:val="22"/>
                <w:rtl w:val="0"/>
              </w:rPr>
              <w:t xml:space="preserve">🕿 0922-875745 </w:t>
            </w:r>
            <w:r w:rsidDel="00000000" w:rsidR="00000000" w:rsidRPr="00000000">
              <w:rPr>
                <w:b w:val="1"/>
                <w:sz w:val="22"/>
                <w:szCs w:val="22"/>
                <w:rtl w:val="0"/>
              </w:rPr>
              <w:t xml:space="preserve">C.M.</w:t>
            </w:r>
            <w:r w:rsidDel="00000000" w:rsidR="00000000" w:rsidRPr="00000000">
              <w:rPr>
                <w:sz w:val="22"/>
                <w:szCs w:val="22"/>
                <w:rtl w:val="0"/>
              </w:rPr>
              <w:t xml:space="preserve"> : AGIS018009  -  </w:t>
            </w:r>
            <w:r w:rsidDel="00000000" w:rsidR="00000000" w:rsidRPr="00000000">
              <w:rPr>
                <w:b w:val="1"/>
                <w:sz w:val="22"/>
                <w:szCs w:val="22"/>
                <w:rtl w:val="0"/>
              </w:rPr>
              <w:t xml:space="preserve">C.F.</w:t>
            </w:r>
            <w:r w:rsidDel="00000000" w:rsidR="00000000" w:rsidRPr="00000000">
              <w:rPr>
                <w:sz w:val="22"/>
                <w:szCs w:val="22"/>
                <w:rtl w:val="0"/>
              </w:rPr>
              <w:t xml:space="preserve"> : 90021350849  </w:t>
            </w:r>
          </w:p>
          <w:p w:rsidR="00000000" w:rsidDel="00000000" w:rsidP="00000000" w:rsidRDefault="00000000" w:rsidRPr="00000000" w14:paraId="0000000A">
            <w:pPr>
              <w:spacing w:line="256" w:lineRule="auto"/>
              <w:jc w:val="center"/>
              <w:rPr>
                <w:sz w:val="22"/>
                <w:szCs w:val="22"/>
              </w:rPr>
            </w:pPr>
            <w:r w:rsidDel="00000000" w:rsidR="00000000" w:rsidRPr="00000000">
              <w:rPr>
                <w:b w:val="1"/>
                <w:sz w:val="22"/>
                <w:szCs w:val="22"/>
                <w:rtl w:val="0"/>
              </w:rPr>
              <w:t xml:space="preserve">E-MAIL</w:t>
            </w:r>
            <w:r w:rsidDel="00000000" w:rsidR="00000000" w:rsidRPr="00000000">
              <w:rPr>
                <w:sz w:val="22"/>
                <w:szCs w:val="22"/>
                <w:rtl w:val="0"/>
              </w:rPr>
              <w:t xml:space="preserve">: </w:t>
            </w:r>
            <w:hyperlink r:id="rId10">
              <w:r w:rsidDel="00000000" w:rsidR="00000000" w:rsidRPr="00000000">
                <w:rPr>
                  <w:color w:val="0000ff"/>
                  <w:sz w:val="22"/>
                  <w:szCs w:val="22"/>
                  <w:u w:val="single"/>
                  <w:rtl w:val="0"/>
                </w:rPr>
                <w:t xml:space="preserve">agis018009@istruzione.it</w:t>
              </w:r>
            </w:hyperlink>
            <w:r w:rsidDel="00000000" w:rsidR="00000000" w:rsidRPr="00000000">
              <w:rPr>
                <w:sz w:val="22"/>
                <w:szCs w:val="22"/>
                <w:rtl w:val="0"/>
              </w:rPr>
              <w:t xml:space="preserve">  -  </w:t>
            </w:r>
            <w:r w:rsidDel="00000000" w:rsidR="00000000" w:rsidRPr="00000000">
              <w:rPr>
                <w:b w:val="1"/>
                <w:sz w:val="22"/>
                <w:szCs w:val="22"/>
                <w:rtl w:val="0"/>
              </w:rPr>
              <w:t xml:space="preserve">PEC</w:t>
            </w:r>
            <w:r w:rsidDel="00000000" w:rsidR="00000000" w:rsidRPr="00000000">
              <w:rPr>
                <w:sz w:val="22"/>
                <w:szCs w:val="22"/>
                <w:rtl w:val="0"/>
              </w:rPr>
              <w:t xml:space="preserve">: </w:t>
            </w:r>
            <w:hyperlink r:id="rId11">
              <w:r w:rsidDel="00000000" w:rsidR="00000000" w:rsidRPr="00000000">
                <w:rPr>
                  <w:color w:val="0000ff"/>
                  <w:sz w:val="22"/>
                  <w:szCs w:val="22"/>
                  <w:u w:val="single"/>
                  <w:rtl w:val="0"/>
                </w:rPr>
                <w:t xml:space="preserve">agis018009@pec.istruzione.it</w:t>
              </w:r>
            </w:hyperlink>
            <w:r w:rsidDel="00000000" w:rsidR="00000000" w:rsidRPr="00000000">
              <w:rPr>
                <w:rtl w:val="0"/>
              </w:rPr>
            </w:r>
          </w:p>
          <w:p w:rsidR="00000000" w:rsidDel="00000000" w:rsidP="00000000" w:rsidRDefault="00000000" w:rsidRPr="00000000" w14:paraId="0000000B">
            <w:pPr>
              <w:spacing w:line="256" w:lineRule="auto"/>
              <w:jc w:val="center"/>
              <w:rPr>
                <w:sz w:val="22"/>
                <w:szCs w:val="22"/>
              </w:rPr>
            </w:pPr>
            <w:r w:rsidDel="00000000" w:rsidR="00000000" w:rsidRPr="00000000">
              <w:rPr>
                <w:b w:val="1"/>
                <w:sz w:val="22"/>
                <w:szCs w:val="22"/>
                <w:rtl w:val="0"/>
              </w:rPr>
              <w:t xml:space="preserve">Sito Web</w:t>
            </w:r>
            <w:r w:rsidDel="00000000" w:rsidR="00000000" w:rsidRPr="00000000">
              <w:rPr>
                <w:sz w:val="22"/>
                <w:szCs w:val="22"/>
                <w:rtl w:val="0"/>
              </w:rPr>
              <w:t xml:space="preserve"> : </w:t>
            </w:r>
            <w:hyperlink r:id="rId12">
              <w:r w:rsidDel="00000000" w:rsidR="00000000" w:rsidRPr="00000000">
                <w:rPr>
                  <w:color w:val="0000ff"/>
                  <w:sz w:val="22"/>
                  <w:szCs w:val="22"/>
                  <w:u w:val="single"/>
                  <w:rtl w:val="0"/>
                </w:rPr>
                <w:t xml:space="preserve">www.saettalivatinoravanusa.edu.it</w:t>
              </w:r>
            </w:hyperlink>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color w:val="ff0000"/>
                <w:sz w:val="44"/>
                <w:szCs w:val="4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color w:val="ff0000"/>
                <w:sz w:val="44"/>
                <w:szCs w:val="44"/>
              </w:rPr>
            </w:pPr>
            <w:r w:rsidDel="00000000" w:rsidR="00000000" w:rsidRPr="00000000">
              <w:rPr>
                <w:b w:val="1"/>
                <w:smallCaps w:val="1"/>
                <w:color w:val="000000"/>
                <w:sz w:val="44"/>
                <w:szCs w:val="44"/>
                <w:rtl w:val="0"/>
              </w:rPr>
              <w:t xml:space="preserve">Verifica intermedia</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b w:val="1"/>
                <w:smallCaps w:val="1"/>
                <w:color w:val="000000"/>
                <w:sz w:val="36"/>
                <w:szCs w:val="36"/>
                <w:rtl w:val="0"/>
              </w:rPr>
              <w:t xml:space="preserve">Piano Educativo Individualizzato</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mallCaps w:val="1"/>
                <w:color w:val="000000"/>
                <w:sz w:val="28"/>
                <w:szCs w:val="28"/>
                <w:rtl w:val="0"/>
              </w:rPr>
              <w:t xml:space="preserve">(art. 7, D. Lgs. </w:t>
            </w:r>
            <w:r w:rsidDel="00000000" w:rsidR="00000000" w:rsidRPr="00000000">
              <w:rPr>
                <w:color w:val="000000"/>
                <w:sz w:val="28"/>
                <w:szCs w:val="28"/>
                <w:rtl w:val="0"/>
              </w:rPr>
              <w:t xml:space="preserve">13 </w:t>
            </w:r>
            <w:r w:rsidDel="00000000" w:rsidR="00000000" w:rsidRPr="00000000">
              <w:rPr>
                <w:smallCaps w:val="1"/>
                <w:color w:val="000000"/>
                <w:sz w:val="28"/>
                <w:szCs w:val="28"/>
                <w:rtl w:val="0"/>
              </w:rPr>
              <w:t xml:space="preserve">aprile 2017, n. 66 </w:t>
            </w:r>
            <w:r w:rsidDel="00000000" w:rsidR="00000000" w:rsidRPr="00000000">
              <w:rPr>
                <w:color w:val="000000"/>
                <w:sz w:val="28"/>
                <w:szCs w:val="28"/>
                <w:rtl w:val="0"/>
              </w:rPr>
              <w:t xml:space="preserve">e s.m.i.</w:t>
            </w:r>
            <w:r w:rsidDel="00000000" w:rsidR="00000000" w:rsidRPr="00000000">
              <w:rPr>
                <w:smallCaps w:val="1"/>
                <w:color w:val="000000"/>
                <w:sz w:val="28"/>
                <w:szCs w:val="28"/>
                <w:rtl w:val="0"/>
              </w:rPr>
              <w:t xml:space="preserve">)</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color w:val="000000"/>
                <w:sz w:val="32"/>
                <w:szCs w:val="32"/>
              </w:rPr>
            </w:pPr>
            <w:r w:rsidDel="00000000" w:rsidR="00000000" w:rsidRPr="00000000">
              <w:rPr>
                <w:b w:val="1"/>
                <w:color w:val="000000"/>
                <w:sz w:val="32"/>
                <w:szCs w:val="32"/>
                <w:rtl w:val="0"/>
              </w:rPr>
              <w:t xml:space="preserve">Anno Scolastico 2022/2023</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color w:val="000000"/>
                <w:sz w:val="32"/>
                <w:szCs w:val="3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rPr>
                <w:color w:val="000000"/>
                <w:sz w:val="32"/>
                <w:szCs w:val="32"/>
              </w:rPr>
            </w:pPr>
            <w:r w:rsidDel="00000000" w:rsidR="00000000" w:rsidRPr="00000000">
              <w:rPr>
                <w:color w:val="000000"/>
                <w:sz w:val="32"/>
                <w:szCs w:val="32"/>
                <w:rtl w:val="0"/>
              </w:rPr>
              <w:t xml:space="preserve">ALUNNO ___________</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color w:val="000000"/>
                <w:sz w:val="24"/>
                <w:szCs w:val="24"/>
                <w:rtl w:val="0"/>
              </w:rPr>
              <w:t xml:space="preserve">Codice sostitutivo personale ____________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rPr>
                <w:color w:val="000000"/>
                <w:sz w:val="28"/>
                <w:szCs w:val="28"/>
              </w:rPr>
            </w:pPr>
            <w:r w:rsidDel="00000000" w:rsidR="00000000" w:rsidRPr="00000000">
              <w:rPr>
                <w:color w:val="000000"/>
                <w:sz w:val="28"/>
                <w:szCs w:val="28"/>
                <w:rtl w:val="0"/>
              </w:rPr>
              <w:t xml:space="preserve">Classe/sezione ______</w:t>
              <w:tab/>
              <w:t xml:space="preserve"> Plesso o sede ____________________</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left="709" w:hanging="709"/>
              <w:rPr>
                <w:color w:val="000000"/>
                <w:sz w:val="24"/>
                <w:szCs w:val="24"/>
              </w:rPr>
            </w:pPr>
            <w:r w:rsidDel="00000000" w:rsidR="00000000" w:rsidRPr="00000000">
              <w:rPr>
                <w:rtl w:val="0"/>
              </w:rPr>
            </w:r>
          </w:p>
          <w:tbl>
            <w:tblPr>
              <w:tblStyle w:val="Table2"/>
              <w:tblW w:w="95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3250"/>
              <w:gridCol w:w="3323"/>
              <w:tblGridChange w:id="0">
                <w:tblGrid>
                  <w:gridCol w:w="3000"/>
                  <w:gridCol w:w="3250"/>
                  <w:gridCol w:w="3323"/>
                </w:tblGrid>
              </w:tblGridChange>
            </w:tblGrid>
            <w:tr>
              <w:trPr>
                <w:cantSplit w:val="0"/>
                <w:trHeight w:val="1016" w:hRule="atLeast"/>
                <w:tblHeader w:val="0"/>
              </w:trPr>
              <w:tc>
                <w:tcPr/>
                <w:p w:rsidR="00000000" w:rsidDel="00000000" w:rsidP="00000000" w:rsidRDefault="00000000" w:rsidRPr="00000000" w14:paraId="00000016">
                  <w:pPr>
                    <w:spacing w:after="120" w:lineRule="auto"/>
                    <w:rPr>
                      <w:smallCaps w:val="1"/>
                      <w:sz w:val="28"/>
                      <w:szCs w:val="28"/>
                    </w:rPr>
                  </w:pPr>
                  <w:r w:rsidDel="00000000" w:rsidR="00000000" w:rsidRPr="00000000">
                    <w:rPr>
                      <w:smallCaps w:val="1"/>
                      <w:sz w:val="28"/>
                      <w:szCs w:val="28"/>
                      <w:rtl w:val="0"/>
                    </w:rPr>
                    <w:t xml:space="preserve">PEI Provvisorio </w:t>
                  </w:r>
                </w:p>
                <w:p w:rsidR="00000000" w:rsidDel="00000000" w:rsidP="00000000" w:rsidRDefault="00000000" w:rsidRPr="00000000" w14:paraId="00000017">
                  <w:pPr>
                    <w:spacing w:after="120" w:lineRule="auto"/>
                    <w:rPr>
                      <w:smallCaps w:val="1"/>
                      <w:sz w:val="28"/>
                      <w:szCs w:val="28"/>
                    </w:rPr>
                  </w:pPr>
                  <w:r w:rsidDel="00000000" w:rsidR="00000000" w:rsidRPr="00000000">
                    <w:rPr>
                      <w:rtl w:val="0"/>
                    </w:rPr>
                  </w:r>
                </w:p>
              </w:tc>
              <w:tc>
                <w:tcPr/>
                <w:p w:rsidR="00000000" w:rsidDel="00000000" w:rsidP="00000000" w:rsidRDefault="00000000" w:rsidRPr="00000000" w14:paraId="00000018">
                  <w:pPr>
                    <w:rPr>
                      <w:smallCaps w:val="1"/>
                    </w:rPr>
                  </w:pPr>
                  <w:r w:rsidDel="00000000" w:rsidR="00000000" w:rsidRPr="00000000">
                    <w:rPr>
                      <w:smallCaps w:val="1"/>
                      <w:rtl w:val="0"/>
                    </w:rPr>
                    <w:t xml:space="preserve">Data _______________</w:t>
                  </w:r>
                </w:p>
                <w:p w:rsidR="00000000" w:rsidDel="00000000" w:rsidP="00000000" w:rsidRDefault="00000000" w:rsidRPr="00000000" w14:paraId="00000019">
                  <w:pPr>
                    <w:spacing w:after="120" w:lineRule="auto"/>
                    <w:rPr>
                      <w:smallCaps w:val="1"/>
                    </w:rPr>
                  </w:pPr>
                  <w:r w:rsidDel="00000000" w:rsidR="00000000" w:rsidRPr="00000000">
                    <w:rPr>
                      <w:rtl w:val="0"/>
                    </w:rPr>
                  </w:r>
                </w:p>
                <w:p w:rsidR="00000000" w:rsidDel="00000000" w:rsidP="00000000" w:rsidRDefault="00000000" w:rsidRPr="00000000" w14:paraId="0000001A">
                  <w:pPr>
                    <w:spacing w:after="120" w:lineRule="auto"/>
                    <w:rPr>
                      <w:smallCaps w:val="1"/>
                    </w:rPr>
                  </w:pPr>
                  <w:r w:rsidDel="00000000" w:rsidR="00000000" w:rsidRPr="00000000">
                    <w:rPr>
                      <w:smallCaps w:val="1"/>
                      <w:rtl w:val="0"/>
                    </w:rPr>
                    <w:t xml:space="preserve">Verbale allegato n. _____</w:t>
                  </w:r>
                </w:p>
              </w:tc>
              <w:tc>
                <w:tcPr/>
                <w:p w:rsidR="00000000" w:rsidDel="00000000" w:rsidP="00000000" w:rsidRDefault="00000000" w:rsidRPr="00000000" w14:paraId="0000001B">
                  <w:pPr>
                    <w:rPr>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C">
                  <w:pPr>
                    <w:rPr>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73380" cy="350520"/>
                            <wp:effectExtent b="0" l="0" r="0" t="0"/>
                            <wp:docPr id="4"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46373" w:rsidDel="00000000" w:rsidP="00046373" w:rsidRDefault="00046373" w:rsidRPr="00000000" w14:paraId="0F303081" w14:textId="77777777">
                                        <w:pPr>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smallCaps w:val="1"/>
                      <w:rtl w:val="0"/>
                    </w:rPr>
                    <w:t xml:space="preserve">.  </w:t>
                  </w:r>
                </w:p>
              </w:tc>
            </w:tr>
            <w:tr>
              <w:trPr>
                <w:cantSplit w:val="0"/>
                <w:trHeight w:val="1160" w:hRule="atLeast"/>
                <w:tblHeader w:val="0"/>
              </w:trPr>
              <w:tc>
                <w:tcPr/>
                <w:p w:rsidR="00000000" w:rsidDel="00000000" w:rsidP="00000000" w:rsidRDefault="00000000" w:rsidRPr="00000000" w14:paraId="0000001D">
                  <w:pPr>
                    <w:spacing w:after="120" w:lineRule="auto"/>
                    <w:rPr>
                      <w:smallCaps w:val="1"/>
                      <w:sz w:val="28"/>
                      <w:szCs w:val="28"/>
                    </w:rPr>
                  </w:pPr>
                  <w:r w:rsidDel="00000000" w:rsidR="00000000" w:rsidRPr="00000000">
                    <w:rPr>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E">
                  <w:pPr>
                    <w:spacing w:after="120" w:lineRule="auto"/>
                    <w:rPr>
                      <w:smallCaps w:val="1"/>
                    </w:rPr>
                  </w:pPr>
                  <w:r w:rsidDel="00000000" w:rsidR="00000000" w:rsidRPr="00000000">
                    <w:rPr>
                      <w:smallCaps w:val="1"/>
                      <w:rtl w:val="0"/>
                    </w:rPr>
                    <w:t xml:space="preserve">Data _______________</w:t>
                  </w:r>
                </w:p>
                <w:p w:rsidR="00000000" w:rsidDel="00000000" w:rsidP="00000000" w:rsidRDefault="00000000" w:rsidRPr="00000000" w14:paraId="0000001F">
                  <w:pPr>
                    <w:spacing w:after="120" w:lineRule="auto"/>
                    <w:rPr>
                      <w:smallCaps w:val="1"/>
                    </w:rPr>
                  </w:pPr>
                  <w:r w:rsidDel="00000000" w:rsidR="00000000" w:rsidRPr="00000000">
                    <w:rPr>
                      <w:rtl w:val="0"/>
                    </w:rPr>
                  </w:r>
                </w:p>
                <w:p w:rsidR="00000000" w:rsidDel="00000000" w:rsidP="00000000" w:rsidRDefault="00000000" w:rsidRPr="00000000" w14:paraId="00000020">
                  <w:pPr>
                    <w:spacing w:after="120" w:lineRule="auto"/>
                    <w:rPr>
                      <w:smallCaps w:val="1"/>
                    </w:rPr>
                  </w:pPr>
                  <w:r w:rsidDel="00000000" w:rsidR="00000000" w:rsidRPr="00000000">
                    <w:rPr>
                      <w:smallCaps w:val="1"/>
                      <w:rtl w:val="0"/>
                    </w:rPr>
                    <w:t xml:space="preserve">Verbale allegato n. 1</w:t>
                  </w:r>
                </w:p>
              </w:tc>
              <w:tc>
                <w:tcPr/>
                <w:p w:rsidR="00000000" w:rsidDel="00000000" w:rsidP="00000000" w:rsidRDefault="00000000" w:rsidRPr="00000000" w14:paraId="00000021">
                  <w:pPr>
                    <w:rPr>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2">
                  <w:pPr>
                    <w:rPr>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73380" cy="350520"/>
                            <wp:effectExtent b="0" l="0" r="0" t="0"/>
                            <wp:docPr id="3"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46373" w:rsidDel="00000000" w:rsidP="00046373" w:rsidRDefault="00046373" w:rsidRPr="00000000" w14:paraId="46C18F3B" w14:textId="77777777">
                                        <w:pPr>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smallCaps w:val="1"/>
                      <w:rtl w:val="0"/>
                    </w:rPr>
                    <w:t xml:space="preserve">.  </w:t>
                  </w:r>
                </w:p>
              </w:tc>
            </w:tr>
            <w:tr>
              <w:trPr>
                <w:cantSplit w:val="0"/>
                <w:trHeight w:val="1061" w:hRule="atLeast"/>
                <w:tblHeader w:val="0"/>
              </w:trPr>
              <w:tc>
                <w:tcPr/>
                <w:p w:rsidR="00000000" w:rsidDel="00000000" w:rsidP="00000000" w:rsidRDefault="00000000" w:rsidRPr="00000000" w14:paraId="00000023">
                  <w:pPr>
                    <w:spacing w:after="120" w:lineRule="auto"/>
                    <w:rPr>
                      <w:smallCaps w:val="1"/>
                      <w:sz w:val="28"/>
                      <w:szCs w:val="28"/>
                    </w:rPr>
                  </w:pPr>
                  <w:r w:rsidDel="00000000" w:rsidR="00000000" w:rsidRPr="00000000">
                    <w:rPr>
                      <w:smallCaps w:val="1"/>
                      <w:sz w:val="28"/>
                      <w:szCs w:val="28"/>
                      <w:rtl w:val="0"/>
                    </w:rPr>
                    <w:t xml:space="preserve">Verifica intermedia</w:t>
                  </w:r>
                </w:p>
              </w:tc>
              <w:tc>
                <w:tcPr/>
                <w:p w:rsidR="00000000" w:rsidDel="00000000" w:rsidP="00000000" w:rsidRDefault="00000000" w:rsidRPr="00000000" w14:paraId="00000024">
                  <w:pPr>
                    <w:rPr>
                      <w:smallCaps w:val="1"/>
                    </w:rPr>
                  </w:pPr>
                  <w:r w:rsidDel="00000000" w:rsidR="00000000" w:rsidRPr="00000000">
                    <w:rPr>
                      <w:smallCaps w:val="1"/>
                      <w:rtl w:val="0"/>
                    </w:rPr>
                    <w:t xml:space="preserve">Data _______________</w:t>
                  </w:r>
                </w:p>
                <w:p w:rsidR="00000000" w:rsidDel="00000000" w:rsidP="00000000" w:rsidRDefault="00000000" w:rsidRPr="00000000" w14:paraId="00000025">
                  <w:pPr>
                    <w:spacing w:after="120" w:lineRule="auto"/>
                    <w:rPr>
                      <w:smallCaps w:val="1"/>
                    </w:rPr>
                  </w:pPr>
                  <w:r w:rsidDel="00000000" w:rsidR="00000000" w:rsidRPr="00000000">
                    <w:rPr>
                      <w:rtl w:val="0"/>
                    </w:rPr>
                  </w:r>
                </w:p>
                <w:p w:rsidR="00000000" w:rsidDel="00000000" w:rsidP="00000000" w:rsidRDefault="00000000" w:rsidRPr="00000000" w14:paraId="00000026">
                  <w:pPr>
                    <w:spacing w:after="120" w:lineRule="auto"/>
                    <w:rPr>
                      <w:smallCaps w:val="1"/>
                    </w:rPr>
                  </w:pPr>
                  <w:r w:rsidDel="00000000" w:rsidR="00000000" w:rsidRPr="00000000">
                    <w:rPr>
                      <w:smallCaps w:val="1"/>
                      <w:rtl w:val="0"/>
                    </w:rPr>
                    <w:t xml:space="preserve">Verbale allegato n. _____</w:t>
                  </w:r>
                </w:p>
              </w:tc>
              <w:tc>
                <w:tcPr/>
                <w:p w:rsidR="00000000" w:rsidDel="00000000" w:rsidP="00000000" w:rsidRDefault="00000000" w:rsidRPr="00000000" w14:paraId="00000027">
                  <w:pPr>
                    <w:rPr>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smallCaps w:val="1"/>
                      <w:rtl w:val="0"/>
                    </w:rPr>
                    <w:t xml:space="preserve"> </w:t>
                  </w:r>
                </w:p>
                <w:p w:rsidR="00000000" w:rsidDel="00000000" w:rsidP="00000000" w:rsidRDefault="00000000" w:rsidRPr="00000000" w14:paraId="00000028">
                  <w:pPr>
                    <w:rPr>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73380" cy="350520"/>
                            <wp:effectExtent b="0" l="0" r="0" t="0"/>
                            <wp:docPr id="2"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46373" w:rsidDel="00000000" w:rsidP="00046373" w:rsidRDefault="00046373" w:rsidRPr="00000000" w14:paraId="0AA09BC6" w14:textId="77777777">
                                        <w:pPr>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smallCaps w:val="1"/>
                      <w:rtl w:val="0"/>
                    </w:rPr>
                    <w:t xml:space="preserve">.  </w:t>
                  </w:r>
                </w:p>
              </w:tc>
            </w:tr>
            <w:tr>
              <w:trPr>
                <w:cantSplit w:val="0"/>
                <w:trHeight w:val="1064" w:hRule="atLeast"/>
                <w:tblHeader w:val="0"/>
              </w:trPr>
              <w:tc>
                <w:tcPr/>
                <w:p w:rsidR="00000000" w:rsidDel="00000000" w:rsidP="00000000" w:rsidRDefault="00000000" w:rsidRPr="00000000" w14:paraId="00000029">
                  <w:pPr>
                    <w:rPr>
                      <w:smallCaps w:val="1"/>
                      <w:sz w:val="28"/>
                      <w:szCs w:val="28"/>
                    </w:rPr>
                  </w:pPr>
                  <w:r w:rsidDel="00000000" w:rsidR="00000000" w:rsidRPr="00000000">
                    <w:rPr>
                      <w:smallCaps w:val="1"/>
                      <w:sz w:val="28"/>
                      <w:szCs w:val="28"/>
                      <w:rtl w:val="0"/>
                    </w:rPr>
                    <w:t xml:space="preserve">Verifica finale </w:t>
                  </w:r>
                </w:p>
                <w:p w:rsidR="00000000" w:rsidDel="00000000" w:rsidP="00000000" w:rsidRDefault="00000000" w:rsidRPr="00000000" w14:paraId="0000002A">
                  <w:pPr>
                    <w:spacing w:after="120" w:lineRule="auto"/>
                    <w:rPr>
                      <w:smallCaps w:val="1"/>
                      <w:sz w:val="28"/>
                      <w:szCs w:val="28"/>
                    </w:rPr>
                  </w:pPr>
                  <w:r w:rsidDel="00000000" w:rsidR="00000000" w:rsidRPr="00000000">
                    <w:rPr>
                      <w:smallCaps w:val="1"/>
                      <w:sz w:val="28"/>
                      <w:szCs w:val="28"/>
                      <w:rtl w:val="0"/>
                    </w:rPr>
                    <w:t xml:space="preserve">e proposte per l’A.S. successivo</w:t>
                  </w:r>
                </w:p>
              </w:tc>
              <w:tc>
                <w:tcPr/>
                <w:p w:rsidR="00000000" w:rsidDel="00000000" w:rsidP="00000000" w:rsidRDefault="00000000" w:rsidRPr="00000000" w14:paraId="0000002B">
                  <w:pPr>
                    <w:rPr>
                      <w:smallCaps w:val="1"/>
                    </w:rPr>
                  </w:pPr>
                  <w:r w:rsidDel="00000000" w:rsidR="00000000" w:rsidRPr="00000000">
                    <w:rPr>
                      <w:smallCaps w:val="1"/>
                      <w:rtl w:val="0"/>
                    </w:rPr>
                    <w:t xml:space="preserve">Data _______________</w:t>
                  </w:r>
                </w:p>
                <w:p w:rsidR="00000000" w:rsidDel="00000000" w:rsidP="00000000" w:rsidRDefault="00000000" w:rsidRPr="00000000" w14:paraId="0000002C">
                  <w:pPr>
                    <w:spacing w:after="120" w:lineRule="auto"/>
                    <w:rPr>
                      <w:smallCaps w:val="1"/>
                    </w:rPr>
                  </w:pPr>
                  <w:r w:rsidDel="00000000" w:rsidR="00000000" w:rsidRPr="00000000">
                    <w:rPr>
                      <w:rtl w:val="0"/>
                    </w:rPr>
                  </w:r>
                </w:p>
                <w:p w:rsidR="00000000" w:rsidDel="00000000" w:rsidP="00000000" w:rsidRDefault="00000000" w:rsidRPr="00000000" w14:paraId="0000002D">
                  <w:pPr>
                    <w:spacing w:after="120" w:lineRule="auto"/>
                    <w:rPr>
                      <w:smallCaps w:val="1"/>
                    </w:rPr>
                  </w:pPr>
                  <w:r w:rsidDel="00000000" w:rsidR="00000000" w:rsidRPr="00000000">
                    <w:rPr>
                      <w:smallCaps w:val="1"/>
                      <w:rtl w:val="0"/>
                    </w:rPr>
                    <w:t xml:space="preserve">Verbale allegato n. _____</w:t>
                  </w:r>
                </w:p>
              </w:tc>
              <w:tc>
                <w:tcPr/>
                <w:p w:rsidR="00000000" w:rsidDel="00000000" w:rsidP="00000000" w:rsidRDefault="00000000" w:rsidRPr="00000000" w14:paraId="0000002E">
                  <w:pPr>
                    <w:rPr>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F">
                  <w:pPr>
                    <w:rPr>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73380" cy="350520"/>
                            <wp:effectExtent b="0" l="0" r="0" t="0"/>
                            <wp:docPr id="1"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46373" w:rsidDel="00000000" w:rsidP="00046373" w:rsidRDefault="00046373" w:rsidRPr="00000000" w14:paraId="4E84A1BE" w14:textId="77777777">
                                        <w:pPr>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smallCaps w:val="1"/>
                      <w:rtl w:val="0"/>
                    </w:rPr>
                    <w:t xml:space="preserve">.  </w:t>
                  </w:r>
                </w:p>
              </w:tc>
            </w:tr>
          </w:tb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709" w:hanging="709"/>
              <w:rPr>
                <w:color w:val="000000"/>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left="709" w:hanging="709"/>
              <w:rPr>
                <w:color w:val="000000"/>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color w:val="000000"/>
                <w:sz w:val="24"/>
                <w:szCs w:val="24"/>
              </w:rPr>
            </w:pPr>
            <w:bookmarkStart w:colFirst="0" w:colLast="0" w:name="_gjdgxs" w:id="0"/>
            <w:bookmarkEnd w:id="0"/>
            <w:r w:rsidDel="00000000" w:rsidR="00000000" w:rsidRPr="00000000">
              <w:rPr>
                <w:rtl w:val="0"/>
              </w:rPr>
            </w:r>
          </w:p>
        </w:tc>
      </w:tr>
    </w:tb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line="256" w:lineRule="auto"/>
        <w:jc w:val="center"/>
        <w:rPr>
          <w:color w:val="000000"/>
          <w:sz w:val="44"/>
          <w:szCs w:val="4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VERIFICA INTERMEDIA PEI</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color w:val="000000"/>
          <w:sz w:val="28"/>
          <w:szCs w:val="28"/>
        </w:rPr>
      </w:pPr>
      <w:bookmarkStart w:colFirst="0" w:colLast="0" w:name="_30j0zll" w:id="1"/>
      <w:bookmarkEnd w:id="1"/>
      <w:r w:rsidDel="00000000" w:rsidR="00000000" w:rsidRPr="00000000">
        <w:rPr>
          <w:b w:val="1"/>
          <w:color w:val="000000"/>
          <w:sz w:val="28"/>
          <w:szCs w:val="28"/>
          <w:rtl w:val="0"/>
        </w:rPr>
        <w:t xml:space="preserve">PERCORSO DIDATTICO-EDUCATIVO INTRAPRESO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 Progettazione ordinaria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426" w:hanging="426"/>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 Progettazione differenziata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426" w:hanging="426"/>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Progettazione con obiettivi personalizzati utilizzando le seguenti strategie per le discipline (aumento dei tempi, riduzione esercizi, prove equipollenti, utilizzo sussidi didattici, prove in Braille, lezioni individualizzate, strumenti compensativi, misure dispensative,  ....):_________________________________</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426" w:hanging="426"/>
        <w:rPr>
          <w:color w:val="000000"/>
          <w:sz w:val="28"/>
          <w:szCs w:val="28"/>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L'alunno/a:</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Ha svolto i contenuti previsti nel PEI</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ha svolto le seguenti parti del piano per i seguenti motivi: _______________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Con intervento individualizzato all'esterno della sezione/classe: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Molte volte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Alcune volte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Mai</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Con intervento individualizzato all'interno della sezione/classe: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Sempre</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Molte volte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Alcune volte</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Mai</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Con intervento individualizzato all'interno dei gruppi di lavoro:</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Molte volte</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Alcune volte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Mai</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RILEVAZIONE ATTUAZIONE PEI</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Strategie metodologiche e didattiche</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Lavori di gruppo</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Pianificazione delle valutazioni</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Adattamento delle prove di verifica</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left="284" w:hanging="284"/>
        <w:jc w:val="both"/>
        <w:rPr>
          <w:color w:val="000000"/>
          <w:sz w:val="28"/>
          <w:szCs w:val="28"/>
        </w:rPr>
      </w:pPr>
      <w:r w:rsidDel="00000000" w:rsidR="00000000" w:rsidRPr="00000000">
        <w:rPr>
          <w:color w:val="000000"/>
          <w:sz w:val="40"/>
          <w:szCs w:val="40"/>
          <w:rtl w:val="0"/>
        </w:rPr>
        <w:t xml:space="preserve">□</w:t>
      </w:r>
      <w:r w:rsidDel="00000000" w:rsidR="00000000" w:rsidRPr="00000000">
        <w:rPr>
          <w:color w:val="000000"/>
          <w:sz w:val="28"/>
          <w:szCs w:val="28"/>
          <w:rtl w:val="0"/>
        </w:rPr>
        <w:t xml:space="preserve"> Semplificazione e organizzazione dei materiali di studio</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left="284" w:hanging="284"/>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Peer Tutoring</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left="284" w:hanging="284"/>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Uso di mediatori didattici facilitanti l'apprendimento (schemi, mappe, tabelle, immagini, video)</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Altro (specificare): ______________________</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Strumenti e sussidi utilizzati </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Prove differenziate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Prove compensative (orale per lo scritto e viceversa)</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Interrogazioni orali</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Interrogazioni scritte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Schede predisposte con verifiche</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Altro (specificare): ______________________</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Risorse umane impegnate nel percorso formativo</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Docente di sostegno per ore settimanali_____________</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Assistente all'autonomia e alla comunicazione per ore settimanali_________</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Assistente igienico-personale per ore____________</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Altro (specificare)_________________________</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Criteri e modalità di verifica</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Differenziate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Parzialmente differenziate</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Semplificate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Completamente individualizzate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Uguali, ma valutate diversamente</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VALUTAZIONE ALUNNO/A</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Modalità privilegiate di apprendimento dell'alunno/a</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Lavoro individuale con affiancamento del docente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Lavoro individuale in parte autonomo</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Lavoro individuale con affiancamento tutor</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Lavoro di gruppo selezionato</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Lavoro individuale con supporti compensativi</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Apprendimento di tipo mnemonico/tecnico</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Apprendimento di tipo logico</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Apprendimento cooperativo in gruppi eterogenei</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Approccio al problem solving</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Positività in apprendimento (evidenziare le aree/ discipline in cui si è avuta sostanziale evoluzione):</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Criticità in apprendimento (evidenziare le problematiche aperte, le aree in cui necessitano interventi):</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ASPETTI RELAZIONALI</w:t>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Relazioni tra pari</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Si</w:t>
      </w:r>
      <w:r w:rsidDel="00000000" w:rsidR="00000000" w:rsidRPr="00000000">
        <w:rPr>
          <w:color w:val="000000"/>
          <w:sz w:val="40"/>
          <w:szCs w:val="40"/>
          <w:rtl w:val="0"/>
        </w:rPr>
        <w:t xml:space="preserve"> </w:t>
      </w:r>
      <w:r w:rsidDel="00000000" w:rsidR="00000000" w:rsidRPr="00000000">
        <w:rPr>
          <w:color w:val="000000"/>
          <w:sz w:val="28"/>
          <w:szCs w:val="28"/>
          <w:rtl w:val="0"/>
        </w:rPr>
        <w:t xml:space="preserve">relaziona con la maggior parte dei compagni</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Si relaziona con un piccolo gruppo</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si relaziona con nessun compagno</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Relazione con i docenti della classe</w:t>
      </w: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Efficace</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Buona</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Difficoltosa</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Relazione con il docente di sostegno</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Efficace</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Buona</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Difficoltosa</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Durante la lezione in classe</w:t>
      </w: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Segue con attenzione e partecipazione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Segue attraverso stimoli e rinforzi positivi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segue perché si distrae</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Disturba la lezione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rispetta le regole</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Durante i tempi ricreativi</w:t>
      </w: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Dimostra di essere rispettoso verso le regole scolastiche.</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Dimostra di interagire con il gruppo dei pari</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VALUTAZIONE COMPORTAMENTO</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Partecipazione</w:t>
      </w: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Attiva</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Solo se sostenuta</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Discontinua</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Altro</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Autonomia</w:t>
      </w: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Adeguata</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In evoluzione</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Ridotta</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Altro</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Interesse e partecipazione</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Particolarmente motivati</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Motivati</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Costanti</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Abbastanza costanti</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Settoriali</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Incostanti/saltuari nonostante le sollecitazioni</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Discontinui</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Impegno</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Attivo e produttivo</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Attivo e responsabile</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Regolare/abbastanza produttivo</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Alterno secondo gli argomenti</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Presente ma poco produttivo</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w:t>
      </w:r>
      <w:r w:rsidDel="00000000" w:rsidR="00000000" w:rsidRPr="00000000">
        <w:rPr>
          <w:color w:val="000000"/>
          <w:sz w:val="28"/>
          <w:szCs w:val="28"/>
          <w:rtl w:val="0"/>
        </w:rPr>
        <w:t xml:space="preserve"> Discontinuo/limitato</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Molto limitato/assente</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Frequenza</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Regolare</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Discontinua</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frequenta</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Rapporto scuola-famiglia</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Soddisfacente</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Saltuario</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Assente</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Eventuali strategie didattiche previste per il secondo quadrimestre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Apprendimento collaborativo in piccoli gruppi</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Azioni di tutoraggio</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Apprendimento esperienziale e laboratoriale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w:t>
      </w:r>
      <w:r w:rsidDel="00000000" w:rsidR="00000000" w:rsidRPr="00000000">
        <w:rPr>
          <w:color w:val="000000"/>
          <w:sz w:val="28"/>
          <w:szCs w:val="28"/>
          <w:rtl w:val="0"/>
        </w:rPr>
        <w:t xml:space="preserve"> Promozione della conoscenza e dell’utilizzo dei mediatori didattici facilitanti l’apprendimento (schemi, mappe, tabelle…)</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w:t>
      </w:r>
      <w:r w:rsidDel="00000000" w:rsidR="00000000" w:rsidRPr="00000000">
        <w:rPr>
          <w:color w:val="000000"/>
          <w:sz w:val="28"/>
          <w:szCs w:val="28"/>
          <w:rtl w:val="0"/>
        </w:rPr>
        <w:t xml:space="preserve">Altro </w:t>
      </w:r>
      <w:r w:rsidDel="00000000" w:rsidR="00000000" w:rsidRPr="00000000">
        <w:rPr>
          <w:color w:val="000000"/>
          <w:sz w:val="28"/>
          <w:szCs w:val="28"/>
          <w:u w:val="single"/>
          <w:rtl w:val="0"/>
        </w:rPr>
        <w:tab/>
        <w:tab/>
        <w:tab/>
      </w: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b w:val="1"/>
          <w:color w:val="000000"/>
          <w:sz w:val="28"/>
          <w:szCs w:val="28"/>
          <w:rtl w:val="0"/>
        </w:rPr>
        <w:t xml:space="preserve">Il piano stilato all'inizio dell'anno in riferimento alle modalità di intervento risulta:</w:t>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Adeguato alle mutate modalità di erogazione della didattica</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adeguato all'alunno/a deve essere modificato</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I risultati ottenuti nella realizzazione del PEI a conclusione del primo quadrimestre sono stati:</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Raggiunti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w:t>
      </w:r>
      <w:r w:rsidDel="00000000" w:rsidR="00000000" w:rsidRPr="00000000">
        <w:rPr>
          <w:color w:val="000000"/>
          <w:sz w:val="28"/>
          <w:szCs w:val="28"/>
          <w:rtl w:val="0"/>
        </w:rPr>
        <w:t xml:space="preserve"> Parzialmente raggiunti</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Non raggiunti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40"/>
          <w:szCs w:val="40"/>
          <w:rtl w:val="0"/>
        </w:rPr>
        <w:t xml:space="preserve">□ </w:t>
      </w:r>
      <w:r w:rsidDel="00000000" w:rsidR="00000000" w:rsidRPr="00000000">
        <w:rPr>
          <w:color w:val="000000"/>
          <w:sz w:val="28"/>
          <w:szCs w:val="28"/>
          <w:rtl w:val="0"/>
        </w:rPr>
        <w:t xml:space="preserve">Eventuali specificazioni:</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b w:val="1"/>
          <w:color w:val="000000"/>
          <w:sz w:val="32"/>
          <w:szCs w:val="32"/>
          <w:rtl w:val="0"/>
        </w:rPr>
        <w:t xml:space="preserve">Composizione del GLO- gruppo di lavoro operativo per l'inclusione</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color w:val="000000"/>
          <w:sz w:val="21"/>
          <w:szCs w:val="21"/>
        </w:rPr>
      </w:pPr>
      <w:r w:rsidDel="00000000" w:rsidR="00000000" w:rsidRPr="00000000">
        <w:rPr>
          <w:color w:val="000000"/>
          <w:sz w:val="21"/>
          <w:szCs w:val="21"/>
          <w:rtl w:val="0"/>
        </w:rPr>
        <w:t xml:space="preserve">art,14 commi 10 e 11 delle Legge 104/92 (come da modif. D. Lgs. 96/19)</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color w:val="000000"/>
          <w:sz w:val="21"/>
          <w:szCs w:val="21"/>
        </w:rPr>
      </w:pPr>
      <w:r w:rsidDel="00000000" w:rsidR="00000000" w:rsidRPr="00000000">
        <w:rPr>
          <w:rtl w:val="0"/>
        </w:rPr>
      </w:r>
    </w:p>
    <w:tbl>
      <w:tblPr>
        <w:tblStyle w:val="Table3"/>
        <w:tblW w:w="9638.0" w:type="dxa"/>
        <w:jc w:val="left"/>
        <w:tblLayout w:type="fixed"/>
        <w:tblLook w:val="0000"/>
      </w:tblPr>
      <w:tblGrid>
        <w:gridCol w:w="3212"/>
        <w:gridCol w:w="3213"/>
        <w:gridCol w:w="3213"/>
        <w:tblGridChange w:id="0">
          <w:tblGrid>
            <w:gridCol w:w="3212"/>
            <w:gridCol w:w="3213"/>
            <w:gridCol w:w="321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b w:val="1"/>
                <w:color w:val="000000"/>
                <w:sz w:val="21"/>
                <w:szCs w:val="21"/>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b w:val="1"/>
                <w:color w:val="000000"/>
                <w:sz w:val="21"/>
                <w:szCs w:val="21"/>
                <w:rtl w:val="0"/>
              </w:rPr>
              <w:t xml:space="preserve">Specificare a quale titolo ciascun componente interviene al Glo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1"/>
                <w:szCs w:val="21"/>
                <w:rtl w:val="0"/>
              </w:rPr>
              <w:t xml:space="preserve">Firma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tc>
      </w:tr>
    </w:tbl>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rtl w:val="0"/>
        </w:rPr>
        <w:t xml:space="preserve">Eventuali modifiche o integrazioni alla composizione del GLO, successive alla prima composizione</w:t>
      </w: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4"/>
        <w:tblW w:w="9638.0" w:type="dxa"/>
        <w:jc w:val="left"/>
        <w:tblLayout w:type="fixed"/>
        <w:tblLook w:val="0000"/>
      </w:tblPr>
      <w:tblGrid>
        <w:gridCol w:w="2409"/>
        <w:gridCol w:w="2409"/>
        <w:gridCol w:w="2410"/>
        <w:gridCol w:w="2410"/>
        <w:tblGridChange w:id="0">
          <w:tblGrid>
            <w:gridCol w:w="2409"/>
            <w:gridCol w:w="2409"/>
            <w:gridCol w:w="2410"/>
            <w:gridCol w:w="241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DATA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22"/>
                <w:szCs w:val="22"/>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18"/>
                <w:szCs w:val="18"/>
                <w:rtl w:val="0"/>
              </w:rPr>
              <w:t xml:space="preserve">SPECIFICARE A QUALE TITOLO CIASCUN COMPONENTE INTERVIENE AL GLO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2"/>
                <w:szCs w:val="22"/>
                <w:rtl w:val="0"/>
              </w:rPr>
              <w:t xml:space="preserve">VARAZIONE (NUOVO MEMBRO, SOSTITUZIONE, DECADENZA...)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color w:val="000000"/>
          <w:sz w:val="24"/>
          <w:szCs w:val="24"/>
        </w:rPr>
      </w:pPr>
      <w:bookmarkStart w:colFirst="0" w:colLast="0" w:name="_1fob9te" w:id="2"/>
      <w:bookmarkEnd w:id="2"/>
      <w:r w:rsidDel="00000000" w:rsidR="00000000" w:rsidRPr="00000000">
        <w:rPr>
          <w:color w:val="000000"/>
          <w:sz w:val="24"/>
          <w:szCs w:val="24"/>
          <w:rtl w:val="0"/>
        </w:rPr>
        <w:t xml:space="preserve">La presente scheda letta, approvata dai componenti del GLO, viene sottoscritta e allegata al fascicolo personale dell’alunno, depositato in Segreteria.</w:t>
      </w:r>
    </w:p>
    <w:sectPr>
      <w:footerReference r:id="rId14"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tabs>
        <w:tab w:val="center" w:leader="none" w:pos="4819"/>
        <w:tab w:val="right" w:leader="none" w:pos="9638"/>
      </w:tabs>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gis018009@pec.istruzione.it" TargetMode="External"/><Relationship Id="rId10" Type="http://schemas.openxmlformats.org/officeDocument/2006/relationships/hyperlink" Target="mailto:agis018009@istruzione.it" TargetMode="External"/><Relationship Id="rId13" Type="http://schemas.openxmlformats.org/officeDocument/2006/relationships/image" Target="media/image7.png"/><Relationship Id="rId12" Type="http://schemas.openxmlformats.org/officeDocument/2006/relationships/hyperlink" Target="http://www.saettalivatinoravanusa.edu.it" TargetMode="Externa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